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39" w:rsidRDefault="00240562" w:rsidP="00A04339">
      <w:pPr>
        <w:spacing w:line="480" w:lineRule="auto"/>
        <w:ind w:left="2160" w:firstLine="720"/>
        <w:rPr>
          <w:b/>
        </w:rPr>
      </w:pPr>
      <w:r w:rsidRPr="00240562">
        <w:rPr>
          <w:b/>
        </w:rPr>
        <w:t>Legal Memorandum</w:t>
      </w:r>
    </w:p>
    <w:p w:rsidR="00A04339" w:rsidRDefault="00A04339" w:rsidP="00A04339">
      <w:pPr>
        <w:rPr>
          <w:b/>
        </w:rPr>
      </w:pPr>
      <w:r>
        <w:rPr>
          <w:b/>
        </w:rPr>
        <w:t>To: Kevin Brady</w:t>
      </w:r>
    </w:p>
    <w:p w:rsidR="001C4410" w:rsidRDefault="001C4410" w:rsidP="00A04339">
      <w:pPr>
        <w:rPr>
          <w:b/>
        </w:rPr>
      </w:pPr>
      <w:r>
        <w:rPr>
          <w:b/>
        </w:rPr>
        <w:t>From: Ms. Jones, Middle School Principal</w:t>
      </w:r>
    </w:p>
    <w:p w:rsidR="001C4410" w:rsidRDefault="001C4410" w:rsidP="00A04339">
      <w:pPr>
        <w:rPr>
          <w:b/>
        </w:rPr>
      </w:pPr>
      <w:r>
        <w:rPr>
          <w:b/>
        </w:rPr>
        <w:t>Re: IEP Question Involving Least Restrictive Environment</w:t>
      </w:r>
    </w:p>
    <w:p w:rsidR="00A04339" w:rsidRDefault="00A04339" w:rsidP="00A04339">
      <w:pPr>
        <w:rPr>
          <w:b/>
        </w:rPr>
      </w:pPr>
    </w:p>
    <w:p w:rsidR="00240562" w:rsidRPr="00A04339" w:rsidRDefault="00FB2566" w:rsidP="00DD39C0">
      <w:pPr>
        <w:spacing w:line="480" w:lineRule="auto"/>
        <w:rPr>
          <w:b/>
        </w:rPr>
      </w:pPr>
      <w:r w:rsidRPr="00240562">
        <w:rPr>
          <w:b/>
        </w:rPr>
        <w:tab/>
      </w:r>
    </w:p>
    <w:p w:rsidR="00FE6433" w:rsidRDefault="00FB2566" w:rsidP="00240562">
      <w:pPr>
        <w:spacing w:line="480" w:lineRule="auto"/>
        <w:ind w:firstLine="720"/>
      </w:pPr>
      <w:r>
        <w:t>Based on the information provided and the knowledge of special education legal compliance principals, there are a</w:t>
      </w:r>
      <w:r w:rsidR="00733599">
        <w:t xml:space="preserve"> number of things that I would </w:t>
      </w:r>
      <w:r>
        <w:t>c</w:t>
      </w:r>
      <w:r w:rsidR="00733599">
        <w:t>o</w:t>
      </w:r>
      <w:r>
        <w:t>nsider in regard to Jamie’s placement for the next school year.</w:t>
      </w:r>
    </w:p>
    <w:p w:rsidR="00FB2566" w:rsidRDefault="00FE6433" w:rsidP="00240562">
      <w:pPr>
        <w:spacing w:line="480" w:lineRule="auto"/>
        <w:ind w:firstLine="720"/>
      </w:pPr>
      <w:r>
        <w:t>I reviewed the Daniel R.R. v. State Board of Education.  It establishes a presumption in favor of regular classroom placement with a full set of supplementary aids and services, including program modifications and supports for school personnel.  It encourages the use of positive behavioral interventions in regular classrooms before deciding that a misbehaving child with a disability is too disruptive to remain there. (</w:t>
      </w:r>
      <w:proofErr w:type="spellStart"/>
      <w:r>
        <w:t>Huefner</w:t>
      </w:r>
      <w:proofErr w:type="spellEnd"/>
      <w:r>
        <w:t>, 2006)</w:t>
      </w:r>
    </w:p>
    <w:p w:rsidR="00FB2566" w:rsidRDefault="00FB2566" w:rsidP="00DD39C0">
      <w:pPr>
        <w:spacing w:line="480" w:lineRule="auto"/>
      </w:pPr>
      <w:r>
        <w:tab/>
        <w:t xml:space="preserve">Jamie has been in transition for a number of years.  Given her condition, this had posed a negative effect on her becoming adjusted to a new environment.  Some of her actions could have been a result of all </w:t>
      </w:r>
      <w:r w:rsidR="00733599">
        <w:t>the changes.  As time progressed</w:t>
      </w:r>
      <w:r>
        <w:t>, Jamie did show some improvements.</w:t>
      </w:r>
    </w:p>
    <w:p w:rsidR="00733599" w:rsidRDefault="00FB2566" w:rsidP="00DD39C0">
      <w:pPr>
        <w:spacing w:line="480" w:lineRule="auto"/>
      </w:pPr>
      <w:r>
        <w:tab/>
        <w:t>Another thing I would consider is looking at the BIP (Behavior Intervention Plan</w:t>
      </w:r>
      <w:r w:rsidR="00733599">
        <w:t xml:space="preserve">) and see if any changes need to be implemented.  Her past </w:t>
      </w:r>
      <w:r w:rsidR="002D3D34">
        <w:t>suspension was</w:t>
      </w:r>
      <w:r w:rsidR="00733599">
        <w:t xml:space="preserve"> considered a manifestation of her disability and therefore</w:t>
      </w:r>
      <w:r w:rsidR="00772539">
        <w:t xml:space="preserve"> </w:t>
      </w:r>
      <w:r w:rsidR="00733599">
        <w:t xml:space="preserve">a FBA (Functional Behavior Assessment) and BIP </w:t>
      </w:r>
      <w:r w:rsidR="002D3D34">
        <w:t>were</w:t>
      </w:r>
      <w:r w:rsidR="00733599">
        <w:t xml:space="preserve"> scheduled.  At this point the IEP team need to review the BIP and discuss changes that need to be made for the upcoming school year.</w:t>
      </w:r>
      <w:r w:rsidR="00F40F99">
        <w:t xml:space="preserve">  Consent is not needed to conduct a re-evaluation or FBA that are merely reviews of existing data or part of regular classroom observation available to all students.</w:t>
      </w:r>
    </w:p>
    <w:p w:rsidR="00772539" w:rsidRDefault="00733599" w:rsidP="00DD39C0">
      <w:pPr>
        <w:spacing w:line="480" w:lineRule="auto"/>
      </w:pPr>
      <w:r>
        <w:tab/>
        <w:t xml:space="preserve">Considering all factors is very important in deciding the best placement for the individual student and not what’s best for the school and teachers.  </w:t>
      </w:r>
      <w:r w:rsidR="00D938FE">
        <w:t xml:space="preserve">In making least restrictive environment decisions, school officials should keep the issue of place in perspective by remembering that where a student receives instruction is only one component of an appropriate education.    The LRE requirements compel schools to make a continuum of options possible so that the IEP teams can make appropriate student centered placement decisions across a range of viable alternatives.  </w:t>
      </w:r>
      <w:r>
        <w:t>Knowing that the student must be served in the least restrictive environment I would not recommend a change in her current placement at the present time.</w:t>
      </w:r>
    </w:p>
    <w:p w:rsidR="00772539" w:rsidRDefault="00772539" w:rsidP="00DD39C0">
      <w:pPr>
        <w:spacing w:line="480" w:lineRule="auto"/>
      </w:pPr>
      <w:r>
        <w:tab/>
        <w:t>Jamie has not been served for a full school year in her current placement, therefore with the Behavior Intervention Plan being revisited and all of her supports in place I would recommend an IEP meeting after the first semester of the next school year to discuss progress</w:t>
      </w:r>
      <w:r w:rsidR="00D938FE">
        <w:t>,</w:t>
      </w:r>
      <w:r>
        <w:t xml:space="preserve"> and see if she could possibly go into Regular Education for her core classes with support.</w:t>
      </w:r>
      <w:r w:rsidR="00122A69">
        <w:t xml:space="preserve">  This IEP meeting must include the LEA Representative, special education teacher, regular education teacher, and any other support personnel.</w:t>
      </w:r>
    </w:p>
    <w:p w:rsidR="00772539" w:rsidRDefault="00772539" w:rsidP="00DD39C0">
      <w:pPr>
        <w:spacing w:line="480" w:lineRule="auto"/>
      </w:pPr>
      <w:r>
        <w:tab/>
        <w:t xml:space="preserve">It was stated that she was having a hard time adjusting to new family and new environment, so a </w:t>
      </w:r>
      <w:r w:rsidR="002D3D34">
        <w:t>quantum</w:t>
      </w:r>
      <w:r>
        <w:t xml:space="preserve"> leap in the general education population could have an adverse effect on her. </w:t>
      </w:r>
    </w:p>
    <w:p w:rsidR="008B0FED" w:rsidRDefault="00772539" w:rsidP="00DD39C0">
      <w:pPr>
        <w:spacing w:line="480" w:lineRule="auto"/>
      </w:pPr>
      <w:r>
        <w:tab/>
        <w:t>Looking at her current IQ we certainly don’t want to completely isolate her into all self-contained classes, becaus</w:t>
      </w:r>
      <w:r w:rsidR="00DD39C0">
        <w:t xml:space="preserve">e she must be served in the </w:t>
      </w:r>
      <w:r>
        <w:t>least restrictive</w:t>
      </w:r>
      <w:r w:rsidR="00DD39C0">
        <w:t xml:space="preserve"> environment that will be conducive for </w:t>
      </w:r>
      <w:r w:rsidR="00240562">
        <w:t xml:space="preserve">her </w:t>
      </w:r>
      <w:r w:rsidR="00DD39C0">
        <w:t>education.</w:t>
      </w:r>
      <w:r w:rsidR="00FE6433">
        <w:t xml:space="preserve">  Knowing that LRE refers to the setting closest to the general education classroom in which FAPE can be delivered, it may or may not be the general education classroom.</w:t>
      </w:r>
      <w:r w:rsidR="00DD39C0">
        <w:t xml:space="preserve"> </w:t>
      </w:r>
      <w:r>
        <w:t xml:space="preserve"> </w:t>
      </w:r>
    </w:p>
    <w:p w:rsidR="00FB2566" w:rsidRDefault="008B0FED" w:rsidP="00DD39C0">
      <w:pPr>
        <w:spacing w:line="480" w:lineRule="auto"/>
      </w:pPr>
      <w:r>
        <w:tab/>
        <w:t xml:space="preserve">Parents have the right to due process if they feel procedural violations of IDEA have been violated.  For example they may dispute the identification, evaluation, and educational placement of a child with a disability.  </w:t>
      </w:r>
      <w:r w:rsidR="00A04339">
        <w:t xml:space="preserve">They must first present complaints to the IEP team, then through optional mediation, and finally, in a due process hearing.  </w:t>
      </w:r>
      <w:r>
        <w:t>The</w:t>
      </w:r>
      <w:r w:rsidR="00240562">
        <w:t xml:space="preserve"> child has the right FAPE (Free and Appropriate Public Education) in the least restrictive environment.  A school system should not make a decision that is convenient or beneficial to the school.  The decision must be </w:t>
      </w:r>
      <w:proofErr w:type="gramStart"/>
      <w:r w:rsidR="00240562" w:rsidRPr="003F5783">
        <w:rPr>
          <w:b/>
        </w:rPr>
        <w:t>Individualized</w:t>
      </w:r>
      <w:proofErr w:type="gramEnd"/>
      <w:r w:rsidR="00240562" w:rsidRPr="003F5783">
        <w:rPr>
          <w:b/>
        </w:rPr>
        <w:t xml:space="preserve"> </w:t>
      </w:r>
      <w:r w:rsidR="00240562">
        <w:t>to meet the needs of the student.</w:t>
      </w:r>
    </w:p>
    <w:sectPr w:rsidR="00FB2566" w:rsidSect="00FB2566">
      <w:headerReference w:type="even" r:id="rId4"/>
      <w:headerReference w:type="default" r:id="rId5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339" w:rsidRDefault="00B71BE9" w:rsidP="00A0433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43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4339" w:rsidRDefault="00A04339" w:rsidP="00A04339">
    <w:pPr>
      <w:pStyle w:val="Header"/>
      <w:ind w:right="360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339" w:rsidRDefault="00B71BE9" w:rsidP="00A0433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43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5783">
      <w:rPr>
        <w:rStyle w:val="PageNumber"/>
        <w:noProof/>
      </w:rPr>
      <w:t>1</w:t>
    </w:r>
    <w:r>
      <w:rPr>
        <w:rStyle w:val="PageNumber"/>
      </w:rPr>
      <w:fldChar w:fldCharType="end"/>
    </w:r>
  </w:p>
  <w:p w:rsidR="00A04339" w:rsidRDefault="00A04339" w:rsidP="00A04339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B2566"/>
    <w:rsid w:val="00122A69"/>
    <w:rsid w:val="001C4410"/>
    <w:rsid w:val="00225EEB"/>
    <w:rsid w:val="00240562"/>
    <w:rsid w:val="002D3D34"/>
    <w:rsid w:val="003459E7"/>
    <w:rsid w:val="003F5783"/>
    <w:rsid w:val="00733599"/>
    <w:rsid w:val="00772539"/>
    <w:rsid w:val="008B0FED"/>
    <w:rsid w:val="00A04339"/>
    <w:rsid w:val="00B71BE9"/>
    <w:rsid w:val="00D938FE"/>
    <w:rsid w:val="00DD39C0"/>
    <w:rsid w:val="00E6673B"/>
    <w:rsid w:val="00F40F99"/>
    <w:rsid w:val="00FB2566"/>
    <w:rsid w:val="00FD155F"/>
    <w:rsid w:val="00FE6433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0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043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4339"/>
  </w:style>
  <w:style w:type="character" w:styleId="PageNumber">
    <w:name w:val="page number"/>
    <w:basedOn w:val="DefaultParagraphFont"/>
    <w:uiPriority w:val="99"/>
    <w:semiHidden/>
    <w:unhideWhenUsed/>
    <w:rsid w:val="00A04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3333</Characters>
  <Application>Microsoft Macintosh Word</Application>
  <DocSecurity>0</DocSecurity>
  <Lines>27</Lines>
  <Paragraphs>6</Paragraphs>
  <ScaleCrop>false</ScaleCrop>
  <Company>NCSU CED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Fellow</dc:creator>
  <cp:keywords/>
  <cp:lastModifiedBy>NELA Fellow</cp:lastModifiedBy>
  <cp:revision>2</cp:revision>
  <dcterms:created xsi:type="dcterms:W3CDTF">2011-03-18T17:06:00Z</dcterms:created>
  <dcterms:modified xsi:type="dcterms:W3CDTF">2011-03-18T17:06:00Z</dcterms:modified>
</cp:coreProperties>
</file>